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95" w:rsidRDefault="00C60FF4">
      <w:r w:rsidRPr="00F52B04">
        <w:rPr>
          <w:color w:val="0070C0"/>
        </w:rPr>
        <w:t xml:space="preserve">Les autorisations </w:t>
      </w:r>
    </w:p>
    <w:p w:rsidR="00C60FF4" w:rsidRDefault="00C60FF4" w:rsidP="00F52B04">
      <w:pPr>
        <w:jc w:val="both"/>
      </w:pPr>
      <w:r w:rsidRPr="00F52B04">
        <w:rPr>
          <w:u w:val="single"/>
        </w:rPr>
        <w:t>Pour tous travaux</w:t>
      </w:r>
      <w:r>
        <w:t> : se renseigner en Mairie ou Communauté des Communes de la Haute Saintonge au service Urbanisme.</w:t>
      </w:r>
    </w:p>
    <w:p w:rsidR="00C60FF4" w:rsidRDefault="00C60FF4" w:rsidP="00F52B04">
      <w:pPr>
        <w:jc w:val="both"/>
      </w:pPr>
      <w:r>
        <w:t>Liste non exhaustive de travaux soumis à autorisation ou déclaration préalable :</w:t>
      </w:r>
    </w:p>
    <w:p w:rsidR="00C60FF4" w:rsidRDefault="00C60FF4" w:rsidP="00F52B04">
      <w:pPr>
        <w:pStyle w:val="Paragraphedeliste"/>
        <w:numPr>
          <w:ilvl w:val="0"/>
          <w:numId w:val="1"/>
        </w:numPr>
        <w:jc w:val="both"/>
      </w:pPr>
      <w:r>
        <w:t>L’implantation d’un abri de jardin</w:t>
      </w:r>
    </w:p>
    <w:p w:rsidR="00C60FF4" w:rsidRDefault="00C60FF4" w:rsidP="00F52B04">
      <w:pPr>
        <w:pStyle w:val="Paragraphedeliste"/>
        <w:numPr>
          <w:ilvl w:val="0"/>
          <w:numId w:val="1"/>
        </w:numPr>
        <w:jc w:val="both"/>
      </w:pPr>
      <w:r>
        <w:t>La construction d’une véranda</w:t>
      </w:r>
    </w:p>
    <w:p w:rsidR="00C60FF4" w:rsidRDefault="00C60FF4" w:rsidP="00F52B04">
      <w:pPr>
        <w:pStyle w:val="Paragraphedeliste"/>
        <w:numPr>
          <w:ilvl w:val="0"/>
          <w:numId w:val="1"/>
        </w:numPr>
        <w:jc w:val="both"/>
      </w:pPr>
      <w:r>
        <w:t>La modification de l’aspect extérieur d’une construction</w:t>
      </w:r>
    </w:p>
    <w:p w:rsidR="00C60FF4" w:rsidRDefault="00C60FF4" w:rsidP="00F52B04">
      <w:pPr>
        <w:pStyle w:val="Paragraphedeliste"/>
        <w:numPr>
          <w:ilvl w:val="0"/>
          <w:numId w:val="1"/>
        </w:numPr>
        <w:jc w:val="both"/>
      </w:pPr>
      <w:r>
        <w:t>La création d’ouvertures</w:t>
      </w:r>
    </w:p>
    <w:p w:rsidR="00C60FF4" w:rsidRDefault="00C60FF4" w:rsidP="00F52B04">
      <w:pPr>
        <w:pStyle w:val="Paragraphedeliste"/>
        <w:numPr>
          <w:ilvl w:val="0"/>
          <w:numId w:val="1"/>
        </w:numPr>
        <w:jc w:val="both"/>
      </w:pPr>
      <w:r>
        <w:t>La construction d’une piscine</w:t>
      </w:r>
    </w:p>
    <w:p w:rsidR="00C60FF4" w:rsidRDefault="00C60FF4" w:rsidP="00F52B04">
      <w:pPr>
        <w:pStyle w:val="Paragraphedeliste"/>
        <w:numPr>
          <w:ilvl w:val="0"/>
          <w:numId w:val="1"/>
        </w:numPr>
        <w:jc w:val="both"/>
      </w:pPr>
      <w:r>
        <w:t>La pose de panneaux solaires</w:t>
      </w:r>
    </w:p>
    <w:p w:rsidR="00C60FF4" w:rsidRDefault="00C60FF4" w:rsidP="00F52B04">
      <w:pPr>
        <w:pStyle w:val="Paragraphedeliste"/>
        <w:numPr>
          <w:ilvl w:val="0"/>
          <w:numId w:val="1"/>
        </w:numPr>
        <w:jc w:val="both"/>
      </w:pPr>
      <w:r>
        <w:t>La pose de fenêtres de toit</w:t>
      </w:r>
    </w:p>
    <w:p w:rsidR="00C60FF4" w:rsidRDefault="00C60FF4" w:rsidP="00F52B04">
      <w:pPr>
        <w:pStyle w:val="Paragraphedeliste"/>
        <w:numPr>
          <w:ilvl w:val="0"/>
          <w:numId w:val="1"/>
        </w:numPr>
        <w:jc w:val="both"/>
      </w:pPr>
      <w:r>
        <w:t>La construction d’une maison</w:t>
      </w:r>
    </w:p>
    <w:p w:rsidR="00C60FF4" w:rsidRDefault="00C60FF4" w:rsidP="00F52B04">
      <w:pPr>
        <w:pStyle w:val="Paragraphedeliste"/>
        <w:numPr>
          <w:ilvl w:val="0"/>
          <w:numId w:val="1"/>
        </w:numPr>
        <w:jc w:val="both"/>
      </w:pPr>
      <w:r>
        <w:t>La construction d’une clôture dans le périmètre des batiments de France.</w:t>
      </w:r>
    </w:p>
    <w:p w:rsidR="00C60FF4" w:rsidRDefault="00C60FF4" w:rsidP="00F52B04">
      <w:pPr>
        <w:jc w:val="both"/>
      </w:pPr>
      <w:r w:rsidRPr="00F52B04">
        <w:rPr>
          <w:color w:val="0070C0"/>
          <w:u w:val="single"/>
        </w:rPr>
        <w:t>Le permis de construire</w:t>
      </w:r>
      <w:r w:rsidRPr="00F52B04">
        <w:rPr>
          <w:color w:val="0070C0"/>
        </w:rPr>
        <w:t> </w:t>
      </w:r>
      <w:r>
        <w:t>:</w:t>
      </w:r>
    </w:p>
    <w:p w:rsidR="00C60FF4" w:rsidRDefault="00C60FF4" w:rsidP="00F52B04">
      <w:pPr>
        <w:jc w:val="both"/>
      </w:pPr>
      <w:r>
        <w:t>Il est exigé pour toute nouvelle construction, tout travaux sur une construction existante (concernant l’agrandissement d’une maison…) d’une surface de plancher ou emprise au sol supérieure à 20 m2. Il concerne également d’autres travaux comme le changement de destination</w:t>
      </w:r>
      <w:r w:rsidR="00FB02E5">
        <w:t xml:space="preserve"> entraînant une modification de l’aspect extérieur du bâtiment ou bien lors d’un changement d’affectation du bâtiment (transformation d’un local commercial en habitation par exemple).</w:t>
      </w:r>
    </w:p>
    <w:p w:rsidR="00FB02E5" w:rsidRDefault="00FB02E5" w:rsidP="00F52B04">
      <w:pPr>
        <w:jc w:val="both"/>
      </w:pPr>
      <w:r>
        <w:t>Il est obligatoire de recourir à un architecte agréé lorsque la surface de la construction est supérieure à 150 m2 ou lorsque le demandeur est une personne morale (société, collectivité…)</w:t>
      </w:r>
    </w:p>
    <w:p w:rsidR="00FB02E5" w:rsidRDefault="00FB02E5" w:rsidP="00F52B04">
      <w:pPr>
        <w:jc w:val="both"/>
      </w:pPr>
      <w:r w:rsidRPr="00F52B04">
        <w:rPr>
          <w:color w:val="0070C0"/>
          <w:u w:val="single"/>
        </w:rPr>
        <w:t>La déclaration préalable</w:t>
      </w:r>
      <w:r w:rsidRPr="00F52B04">
        <w:rPr>
          <w:color w:val="0070C0"/>
        </w:rPr>
        <w:t> </w:t>
      </w:r>
      <w:r>
        <w:t>:</w:t>
      </w:r>
    </w:p>
    <w:p w:rsidR="00522EA7" w:rsidRDefault="00FB02E5" w:rsidP="00F52B04">
      <w:pPr>
        <w:jc w:val="both"/>
      </w:pPr>
      <w:r>
        <w:t>Elle est exigée pour certain nombre de travaux exemptés de permis de construire tels que les constructions entre 5 et 20 m2 de surface de plancher comme des abris de jardins, les modifications de façades ou de toitures, la création d’ouvertures, la réalisation d’un</w:t>
      </w:r>
      <w:r w:rsidR="00522EA7">
        <w:t>e</w:t>
      </w:r>
      <w:r>
        <w:t xml:space="preserve"> c</w:t>
      </w:r>
      <w:r w:rsidR="00522EA7">
        <w:t>lôture, le changement de destination (sans changer l’aspect extérieur du bâtiment), les piscines non couvertes d’une surface inférieure à 100 m2.</w:t>
      </w:r>
    </w:p>
    <w:p w:rsidR="00522EA7" w:rsidRDefault="00522EA7" w:rsidP="00F52B04">
      <w:pPr>
        <w:jc w:val="both"/>
      </w:pPr>
      <w:r>
        <w:t>Dans le cas où la demande d’extension est certes comprise entre 20 et 40 m2 de surface, mais porte sur l’ensemble de la surface de la construction à plus de 150 m2, il faut déposer un permis de construire.</w:t>
      </w:r>
    </w:p>
    <w:p w:rsidR="00522EA7" w:rsidRDefault="00522EA7" w:rsidP="00F52B04">
      <w:pPr>
        <w:jc w:val="both"/>
      </w:pPr>
      <w:r w:rsidRPr="00F52B04">
        <w:rPr>
          <w:u w:val="single"/>
        </w:rPr>
        <w:t>Renseignement sur un terrain</w:t>
      </w:r>
      <w:r>
        <w:t> :</w:t>
      </w:r>
    </w:p>
    <w:p w:rsidR="00522EA7" w:rsidRDefault="00522EA7" w:rsidP="00F52B04">
      <w:pPr>
        <w:jc w:val="both"/>
      </w:pPr>
      <w:r w:rsidRPr="00F52B04">
        <w:rPr>
          <w:color w:val="0070C0"/>
          <w:u w:val="single"/>
        </w:rPr>
        <w:t>Le Certificat d’Urbanisme informatif (</w:t>
      </w:r>
      <w:proofErr w:type="spellStart"/>
      <w:r w:rsidRPr="00F52B04">
        <w:rPr>
          <w:color w:val="0070C0"/>
          <w:u w:val="single"/>
        </w:rPr>
        <w:t>CUa</w:t>
      </w:r>
      <w:proofErr w:type="spellEnd"/>
      <w:r w:rsidRPr="00F52B04">
        <w:rPr>
          <w:color w:val="0070C0"/>
          <w:u w:val="single"/>
        </w:rPr>
        <w:t>) </w:t>
      </w:r>
      <w:r>
        <w:t>: Il permet de connaître le droit de l’urbanisme applicable au terrain et renseigne sur les règles et les servitudes d’urbanisme et la liste des taxes et des participations.</w:t>
      </w:r>
    </w:p>
    <w:p w:rsidR="00522EA7" w:rsidRDefault="00522EA7" w:rsidP="00F52B04">
      <w:pPr>
        <w:jc w:val="both"/>
      </w:pPr>
      <w:bookmarkStart w:id="0" w:name="_GoBack"/>
      <w:r w:rsidRPr="00F52B04">
        <w:rPr>
          <w:color w:val="0070C0"/>
          <w:u w:val="single"/>
        </w:rPr>
        <w:t>Le Certificat d’Urbanisme opérationnel (</w:t>
      </w:r>
      <w:proofErr w:type="spellStart"/>
      <w:r w:rsidRPr="00F52B04">
        <w:rPr>
          <w:color w:val="0070C0"/>
          <w:u w:val="single"/>
        </w:rPr>
        <w:t>CUb</w:t>
      </w:r>
      <w:proofErr w:type="spellEnd"/>
      <w:r w:rsidRPr="00F52B04">
        <w:rPr>
          <w:color w:val="0070C0"/>
          <w:u w:val="single"/>
        </w:rPr>
        <w:t>)</w:t>
      </w:r>
      <w:bookmarkEnd w:id="0"/>
      <w:r>
        <w:t> : Indique en plus si le terrain peut être utilisé pour la réalisation d’un projet (construction d’une maison d’habitation…) et l’</w:t>
      </w:r>
      <w:r w:rsidR="00025E9D">
        <w:t>état des équipements publics (voies et réseaux) existants ou prévus qui desservent ou desserviront le terrain.</w:t>
      </w:r>
    </w:p>
    <w:p w:rsidR="00025E9D" w:rsidRDefault="00025E9D" w:rsidP="00F52B04">
      <w:pPr>
        <w:jc w:val="both"/>
      </w:pPr>
    </w:p>
    <w:p w:rsidR="00522EA7" w:rsidRDefault="00522EA7" w:rsidP="00F52B04">
      <w:pPr>
        <w:jc w:val="both"/>
      </w:pPr>
    </w:p>
    <w:sectPr w:rsidR="00522EA7" w:rsidSect="00C60FF4">
      <w:pgSz w:w="11906" w:h="16838" w:code="9"/>
      <w:pgMar w:top="1417" w:right="1417" w:bottom="1417" w:left="141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947FD"/>
    <w:multiLevelType w:val="hybridMultilevel"/>
    <w:tmpl w:val="9B3E463C"/>
    <w:lvl w:ilvl="0" w:tplc="9BC4272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F4"/>
    <w:rsid w:val="00025E9D"/>
    <w:rsid w:val="00242695"/>
    <w:rsid w:val="00373FD5"/>
    <w:rsid w:val="00522EA7"/>
    <w:rsid w:val="00C60FF4"/>
    <w:rsid w:val="00F52B04"/>
    <w:rsid w:val="00F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65BD"/>
  <w15:chartTrackingRefBased/>
  <w15:docId w15:val="{19E6A00C-7152-4FEE-859A-8FC8AF82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2022-03-16T08:57:00Z</dcterms:created>
  <dcterms:modified xsi:type="dcterms:W3CDTF">2022-03-16T09:41:00Z</dcterms:modified>
</cp:coreProperties>
</file>